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</w:pPr>
      <w:r w:rsidRPr="00D756E0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ar-SA"/>
        </w:rPr>
        <w:t>Форма отчета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proofErr w:type="spellStart"/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Нижнеобское</w:t>
      </w:r>
      <w:proofErr w:type="spellEnd"/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территориальное управление 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Федерального агентства по рыболовству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Отчет о добыче (вылове) водных биоресурсов при </w:t>
      </w:r>
      <w:r w:rsidRPr="00D756E0">
        <w:rPr>
          <w:rFonts w:ascii="Times New Roman" w:eastAsia="Times New Roman" w:hAnsi="Times New Roman" w:cs="Times New Roman"/>
          <w:sz w:val="28"/>
          <w:szCs w:val="28"/>
          <w:lang w:eastAsia="ar-SA"/>
        </w:rPr>
        <w:t>осуществлении рыболовства в целях обеспечения традиционного образа жизни и осуществления традиционной хозяйственной деятельности коренных малочисленных народов Севера на территории Ханты-Мансийского автономного округа – Югры за 2021 год.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D756E0"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________________________________________________________________________________________________________________________________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756E0">
        <w:rPr>
          <w:rFonts w:ascii="Times New Roman" w:eastAsia="Times New Roman" w:hAnsi="Times New Roman" w:cs="Times New Roman"/>
          <w:sz w:val="24"/>
          <w:szCs w:val="24"/>
          <w:lang w:eastAsia="ar-SA"/>
        </w:rPr>
        <w:t>(ФИО, (для граждан)/Наименование Общины)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1559"/>
        <w:gridCol w:w="1843"/>
        <w:gridCol w:w="1984"/>
      </w:tblGrid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lang w:eastAsia="ar-SA"/>
              </w:rPr>
              <w:t>Вид водного биоресурса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lang w:eastAsia="ar-SA"/>
              </w:rPr>
              <w:t>Место (район/подрайон) добычи (вылова) водных биоресурсов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lang w:eastAsia="ar-SA"/>
              </w:rPr>
              <w:t>Орудия, способы добычи (вылова) водных биоресурсов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lang w:eastAsia="ar-SA"/>
              </w:rPr>
              <w:t>Представленный объем добычи (вылова) водного биоресурса, тонн/шт.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lang w:eastAsia="ar-SA"/>
              </w:rPr>
              <w:t>Вылов с начала года, тонн/шт.</w:t>
            </w: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район,</w:t>
            </w: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____________</w:t>
            </w:r>
          </w:p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D756E0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водный объект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  <w:tr w:rsidR="00D756E0" w:rsidRPr="00D756E0" w:rsidTr="002F0C3A">
        <w:trPr>
          <w:trHeight w:val="323"/>
        </w:trPr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756E0" w:rsidRPr="00D756E0" w:rsidRDefault="00D756E0" w:rsidP="00D756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756E0" w:rsidRPr="00D756E0" w:rsidRDefault="00D756E0" w:rsidP="00D756E0">
            <w:pPr>
              <w:tabs>
                <w:tab w:val="left" w:pos="3974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</w:tr>
    </w:tbl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Дата, подпись:________________________________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 w:rsidRPr="00D756E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  <w:t>М.П. (для общин)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756E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Исполнитель:</w:t>
      </w:r>
    </w:p>
    <w:p w:rsidR="00D756E0" w:rsidRPr="00D756E0" w:rsidRDefault="00D756E0" w:rsidP="00D756E0">
      <w:pPr>
        <w:tabs>
          <w:tab w:val="left" w:pos="3974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D756E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Тел.:</w:t>
      </w:r>
    </w:p>
    <w:p w:rsidR="00D756E0" w:rsidRPr="00D756E0" w:rsidRDefault="00D756E0" w:rsidP="00D756E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756E0" w:rsidRPr="00D756E0" w:rsidRDefault="00D756E0" w:rsidP="00D756E0"/>
    <w:p w:rsidR="0073305D" w:rsidRDefault="0073305D">
      <w:bookmarkStart w:id="0" w:name="_GoBack"/>
      <w:bookmarkEnd w:id="0"/>
    </w:p>
    <w:sectPr w:rsidR="0073305D">
      <w:footerReference w:type="default" r:id="rId5"/>
      <w:pgSz w:w="11906" w:h="16838"/>
      <w:pgMar w:top="1134" w:right="849" w:bottom="1134" w:left="1134" w:header="0" w:footer="17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03DB" w:rsidRDefault="00D756E0">
    <w:pPr>
      <w:pStyle w:val="a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903"/>
    <w:rsid w:val="0073305D"/>
    <w:rsid w:val="00D756E0"/>
    <w:rsid w:val="00E9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D756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D756E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D756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D756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Гильманова</dc:creator>
  <cp:lastModifiedBy>Елена Владимировна Гильманова</cp:lastModifiedBy>
  <cp:revision>2</cp:revision>
  <dcterms:created xsi:type="dcterms:W3CDTF">2022-01-20T12:27:00Z</dcterms:created>
  <dcterms:modified xsi:type="dcterms:W3CDTF">2022-01-20T12:27:00Z</dcterms:modified>
</cp:coreProperties>
</file>